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27 мая 2025 г. N 82352</w:t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14 апреля 2025 г. N 215н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ВЫБОРА ГРАЖДАНИНОМ МЕДИЦИНСКОЙ ОРГАНИЗАЦИИ</w:t>
      </w:r>
    </w:p>
    <w:p>
      <w:pPr>
        <w:pStyle w:val="2"/>
        <w:jc w:val="center"/>
      </w:pPr>
      <w:r>
        <w:rPr>
          <w:sz w:val="24"/>
        </w:rPr>
        <w:t xml:space="preserve">(ЗА ИСКЛЮЧЕНИЕМ СЛУЧАЕВ ОКАЗАНИЯ СКОРОЙ МЕДИЦИНСКОЙ ПОМОЩИ)</w:t>
      </w:r>
    </w:p>
    <w:p>
      <w:pPr>
        <w:pStyle w:val="2"/>
        <w:jc w:val="center"/>
      </w:pPr>
      <w:r>
        <w:rPr>
          <w:sz w:val="24"/>
        </w:rPr>
        <w:t xml:space="preserve">ЗА ПРЕДЕЛАМИ ТЕРРИТОРИИ СУБЪЕКТА РОССИЙСКОЙ ФЕДЕРАЦИИ,</w:t>
      </w:r>
    </w:p>
    <w:p>
      <w:pPr>
        <w:pStyle w:val="2"/>
        <w:jc w:val="center"/>
      </w:pPr>
      <w:r>
        <w:rPr>
          <w:sz w:val="24"/>
        </w:rPr>
        <w:t xml:space="preserve">В КОТОРОМ ПРОЖИВАЕТ ГРАЖДАНИН, ПРИ ОКАЗАНИИ ЕМУ МЕДИЦИНСКОЙ</w:t>
      </w:r>
    </w:p>
    <w:p>
      <w:pPr>
        <w:pStyle w:val="2"/>
        <w:jc w:val="center"/>
      </w:pPr>
      <w:r>
        <w:rPr>
          <w:sz w:val="24"/>
        </w:rPr>
        <w:t xml:space="preserve">ПОМОЩИ В РАМКАХ ПРОГРАММЫ ГОСУДАРСТВЕННЫХ ГАРАНТИЙ</w:t>
      </w:r>
    </w:p>
    <w:p>
      <w:pPr>
        <w:pStyle w:val="2"/>
        <w:jc w:val="center"/>
      </w:pPr>
      <w:r>
        <w:rPr>
          <w:sz w:val="24"/>
        </w:rPr>
        <w:t xml:space="preserve">БЕСПЛАТНОГО ОКАЗАНИЯ МЕДИЦИНСКОЙ ПОМОЩИ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6 статьи 21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r>
        <w:rPr>
          <w:sz w:val="24"/>
        </w:rPr>
        <w:t xml:space="preserve">подпунктом 5.2.24 пункта 5</w:t>
      </w:r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</w:t>
      </w:r>
      <w:hyperlink w:tooltip="ПОРЯДОК" w:anchor="P34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 к настоящему приказу.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2025 г. и действует до 1 сентября 2031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14 апреля 2025 г. N 215н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ВЫБОРА ГРАЖДАНИНОМ МЕДИЦИНСКОЙ ОРГАНИЗАЦИИ</w:t>
      </w:r>
    </w:p>
    <w:p>
      <w:pPr>
        <w:pStyle w:val="2"/>
        <w:jc w:val="center"/>
      </w:pPr>
      <w:r>
        <w:rPr>
          <w:sz w:val="24"/>
        </w:rPr>
        <w:t xml:space="preserve">(ЗА ИСКЛЮЧЕНИЕМ СЛУЧАЕВ ОКАЗАНИЯ СКОРОЙ МЕДИЦИНСКОЙ ПОМОЩИ)</w:t>
      </w:r>
    </w:p>
    <w:p>
      <w:pPr>
        <w:pStyle w:val="2"/>
        <w:jc w:val="center"/>
      </w:pPr>
      <w:r>
        <w:rPr>
          <w:sz w:val="24"/>
        </w:rPr>
        <w:t xml:space="preserve">ЗА ПРЕДЕЛАМИ ТЕРРИТОРИИ СУБЪЕКТА РОССИЙСКОЙ ФЕДЕРАЦИИ,</w:t>
      </w:r>
    </w:p>
    <w:p>
      <w:pPr>
        <w:pStyle w:val="2"/>
        <w:jc w:val="center"/>
      </w:pPr>
      <w:r>
        <w:rPr>
          <w:sz w:val="24"/>
        </w:rPr>
        <w:t xml:space="preserve">В КОТОРОМ ПРОЖИВАЕТ ГРАЖДАНИН, ПРИ ОКАЗАНИИ ЕМУ МЕДИЦИНСКОЙ</w:t>
      </w:r>
    </w:p>
    <w:p>
      <w:pPr>
        <w:pStyle w:val="2"/>
        <w:jc w:val="center"/>
      </w:pPr>
      <w:r>
        <w:rPr>
          <w:sz w:val="24"/>
        </w:rPr>
        <w:t xml:space="preserve">ПОМОЩИ В РАМКАХ ПРОГРАММЫ ГОСУДАРСТВЕННЫХ ГАРАНТИЙ</w:t>
      </w:r>
    </w:p>
    <w:p>
      <w:pPr>
        <w:pStyle w:val="2"/>
        <w:jc w:val="center"/>
      </w:pPr>
      <w:r>
        <w:rPr>
          <w:sz w:val="24"/>
        </w:rPr>
        <w:t xml:space="preserve">БЕСПЛАТНОГО ОКАЗАНИЯ МЕДИЦИНСКОЙ ПОМОЩИ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регулирует отношения, связанные с выбором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(пребывает) гражданин, и (или) в котором ему выдан полис обязательного медицинского страхования при оказании ему медицинской помощи в рамках </w:t>
      </w:r>
      <w:r>
        <w:rPr>
          <w:sz w:val="24"/>
        </w:rPr>
        <w:t xml:space="preserve">программы</w:t>
      </w:r>
      <w:r>
        <w:rPr>
          <w:sz w:val="24"/>
        </w:rPr>
        <w:t xml:space="preserve"> государственных гарантий бесплатного оказания гражданам медицинской помощи (далее - Программа).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Действие настоящего Порядка не распространяется на отношения по выбору медицинской организации при оказании медицинской помощи военнослужащим и приравненным к ним в организации оказания медицинской помощи лицам,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Выбор или замена медицинской организации в соответствии с настоящим Порядком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 лично, или через своего представителя (в том числе </w:t>
      </w:r>
      <w:r>
        <w:rPr>
          <w:sz w:val="24"/>
        </w:rPr>
        <w:t xml:space="preserve">законного представителя</w:t>
      </w:r>
      <w:r>
        <w:rPr>
          <w:sz w:val="24"/>
        </w:rPr>
        <w:t xml:space="preserve">).</w:t>
      </w:r>
    </w:p>
    <w:bookmarkStart w:id="45" w:name="P45"/>
    <w:bookmarkEnd w:id="45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медико-санитарную помощь по профилям, по которым Программой предусмотрен способ оплаты медицинской помощи по подушевому нормативу финансирования на прикрепившихся лиц.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Часть 2 статьи 21</w:t>
      </w:r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4"/>
        </w:rPr>
        <w:t xml:space="preserve">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</w:t>
      </w:r>
      <w:hyperlink w:tooltip="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..." w:anchor="P45" w:history="0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настоящего Порядка, с заявлением о выборе медицинской организации (далее соответственно - медицинская организация, принявшая заявление, заявление), содержащим следующие сведения: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наименование и фактический адрес медицинской организации, принявшей заявление;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фамилию и инициалы руководителя медицинской организации, принявшей заявление;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информацию о гражданине: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фамилию, имя, отчество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дату рождения;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место рождения;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гражданство;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страховой номер индивидуального лицевого счета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(далее - СНИЛС)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реквизиты документа, удостоверяющего личность (для детей в возрасте до четырнадцати лет - реквизиты записи акта гражданского состояния о рождении, реквизиты документа иностранного государства о регистрации рождения в случае регистрации рождения вне пределов Российской Федерации);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номер полиса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адрес для оказания медицинской помощи на дому при вызове медицинского работника;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контактную информацию (номер телефона, адрес электронной почты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информацию о представителе гражданина (в том числе </w:t>
      </w:r>
      <w:r>
        <w:rPr>
          <w:sz w:val="24"/>
        </w:rPr>
        <w:t xml:space="preserve">законном представителе</w:t>
      </w:r>
      <w:r>
        <w:rPr>
          <w:sz w:val="24"/>
        </w:rPr>
        <w:t xml:space="preserve">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фамилию, имя, отчество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реквизиты документа, удостоверяющего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реквизиты документа, подтверждающего статус и полномочия представителя;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контактную информацию (номер телефона, адрес электронной почты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наименование и фактический адрес медицинской организации, оказывающей первичную медико-санитарную помощь, которую гражданин выбрал для оказания медицинской помощи в рамках Программы до подачи заявления;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фамилию, имя, отчество (при наличии) выбранного врача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подтверждение факта ознакомления с информацией, указанной в </w:t>
      </w:r>
      <w:hyperlink w:tooltip="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..." w:anchor="P141" w:history="0">
        <w:r>
          <w:rPr>
            <w:color w:val="0000ff"/>
            <w:sz w:val="24"/>
          </w:rPr>
          <w:t xml:space="preserve">пункте 11</w:t>
        </w:r>
      </w:hyperlink>
      <w:r>
        <w:rPr>
          <w:sz w:val="24"/>
        </w:rPr>
        <w:t xml:space="preserve"> настоящего Порядка (вносится согласно </w:t>
      </w:r>
      <w:hyperlink w:tooltip="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..." w:anchor="P141" w:history="0">
        <w:r>
          <w:rPr>
            <w:color w:val="0000ff"/>
            <w:sz w:val="24"/>
          </w:rPr>
          <w:t xml:space="preserve">пункту 11</w:t>
        </w:r>
      </w:hyperlink>
      <w:r>
        <w:rPr>
          <w:sz w:val="24"/>
        </w:rPr>
        <w:t xml:space="preserve"> настоящего Порядка).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Заявление подается в следующих формах: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 бумажном носителе, путем личного обращения в выбранную медицинскую организацию;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электронного документа, направляемого через личный кабинет гражданина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 или в региональных порталах государственных и муниципальных услуг (функций) &lt;2&gt;.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&lt;2&gt;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В случае подачи заявления в форме электронного документа посредством Единого портала государственных и муниципальных услуг (функций) или регионального портала государственных и муниципальных услуг (функций) указанное заявление подписывается простой электронной подписью &lt;3&gt;.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Статья 21.2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Сведения, указанные в заявлении, подаваемые на бумажном носителе, подтверждаются предъявлением оригиналов следующих документов или их заверенных копий &lt;4&gt;: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Основы</w:t>
      </w:r>
      <w:r>
        <w:rPr>
          <w:sz w:val="24"/>
        </w:rPr>
        <w:t xml:space="preserve"> законодательства Российской Федерации о нотариате от 11 февраля 1993 г. N 4462-1.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1) для детей после государственной регистрации рождения и до четырнадцати лет, являющихся гражданами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свидетельство о рождении;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 ребенка;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для граждан Российской Федерации в возрасте четырнадцати лет и старше: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удостоверяющий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для лиц, имеющих право на медицинскую помощь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беженцах":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федеральный орган исполнительной власти в сфере внутренних дел, или свидетельство о предоставлении временного убежища на территории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для иностранных граждан, постоянно проживающих в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паспорт иностранного гражданина либо иной документ, установленный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для лиц без гражданства, постоянно проживающих в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вид на жительство;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для иностранных граждан, временно проживающих в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паспорт иностранного гражданина либо иной документ, установленный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</w:t>
      </w:r>
      <w:r>
        <w:rPr>
          <w:sz w:val="24"/>
        </w:rPr>
        <w:t xml:space="preserve">отметкой</w:t>
      </w:r>
      <w:r>
        <w:rPr>
          <w:sz w:val="24"/>
        </w:rPr>
        <w:t xml:space="preserve"> о разрешении на временное проживание 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для лиц без гражданства, временно проживающих в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с </w:t>
      </w:r>
      <w:r>
        <w:rPr>
          <w:sz w:val="24"/>
        </w:rPr>
        <w:t xml:space="preserve">отметкой</w:t>
      </w:r>
      <w:r>
        <w:rPr>
          <w:sz w:val="24"/>
        </w:rPr>
        <w:t xml:space="preserve"> о разрешении на временное проживание в Российской Федерации либо документ установленной </w:t>
      </w:r>
      <w:r>
        <w:rPr>
          <w:sz w:val="24"/>
        </w:rPr>
        <w:t xml:space="preserve">формы</w:t>
      </w:r>
      <w:r>
        <w:rPr>
          <w:sz w:val="24"/>
        </w:rPr>
        <w:t xml:space="preserve">, выдаваемый в Российской Федерации лицу без гражданства, не имеющему документа, удостоверяющего его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для временно пребывающих на территории Российской Федерации в соответствии с </w:t>
      </w:r>
      <w:r>
        <w:rPr>
          <w:sz w:val="24"/>
        </w:rPr>
        <w:t xml:space="preserve">договором</w:t>
      </w:r>
      <w:r>
        <w:rPr>
          <w:sz w:val="24"/>
        </w:rPr>
        <w:t xml:space="preserve"> о Евразийском экономическом союзе, подписанным в г. Астане 29 мая 2014 г. &lt;5&gt; (далее - ЕАЭС), трудящихся иностранных граждан государств - членов ЕАЭС, а также работающих на территории Российской Федерации членов Коллегии Евразийской экономической комиссии, должностных лиц (граждане государств - членов ЕАЭС, назначенные на должности директоров департаментов Евразийской экономической комиссии и заместителей директоров департаментов указанной комиссии), сотрудников органов ЕАЭС, находящихся на территории Российской Федерации (граждане государств - членов ЕАЭС, не являющихся должностными лицами, на основе заключаемых с ними трудовых договоров (контрактов):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&lt;5&gt; Официальный интернет-портал правовой информации </w:t>
      </w:r>
      <w:hyperlink r:id="rId6" w:history="0">
        <w:r>
          <w:rPr>
            <w:color w:val="0000ff"/>
            <w:sz w:val="24"/>
          </w:rPr>
          <w:t xml:space="preserve">http://pravo.gov.ru</w:t>
        </w:r>
      </w:hyperlink>
      <w:r>
        <w:rPr>
          <w:sz w:val="24"/>
        </w:rPr>
        <w:t xml:space="preserve">, 16 января 2015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полис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трудовой договор трудящегося иностранного гражданина государства - члена ЕАЭС;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для представителя, в том числе законного представителя, гражданина: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удостоверяющий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документ, подтверждающий полномочия представителя (в том числе доверенность, оформленная в соответствии со </w:t>
      </w:r>
      <w:r>
        <w:rPr>
          <w:sz w:val="24"/>
        </w:rPr>
        <w:t xml:space="preserve">статьей 185</w:t>
      </w:r>
      <w:r>
        <w:rPr>
          <w:sz w:val="24"/>
        </w:rPr>
        <w:t xml:space="preserve"> Гражданского кодекса Российской Федерации), либо документ, удостоверяющий статус законного представителя;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в случае изменения места жительства - документ, подтверждающий факт изменения места жительства (в случае замены медицинской организации чаще одного раза в год).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В случае подачи заявления в форме электронного документа представляются следующие верифицированные сведения из документов гражданина: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для детей после государственной регистрации рождения и до четырнадцати лет, являющихся гражданами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реквизиты записи акта гражданского состояния о рождении;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единый номер полиса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для граждан Российской Федерации в возрасте четырнадцати лет и старше: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серия и номер, дата выдачи документа, удостоверяющего личность;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единый номер полиса обязательного медицинского страхования;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СНИЛС (при наличии).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После получения заявления медицинская организация, принявшая заявление, в течение двух рабочих дней рассматривает его и при принятии гражданина на обслуживание направляет информацию о принятии гражданина на обслуживание в рамках территориальной программы в уполномоченный законодательством Российской Федерации на ведение реестра медицинских организаций, участвующих в реализации территориальной программы, орган &lt;6&gt; (далее - уполномоченный орган).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&lt;6&gt; </w:t>
      </w:r>
      <w:r>
        <w:rPr>
          <w:sz w:val="24"/>
        </w:rPr>
        <w:t xml:space="preserve">Пункт 15 части 7 статьи 34</w:t>
      </w:r>
      <w:r>
        <w:rPr>
          <w:sz w:val="24"/>
        </w:rPr>
        <w:t xml:space="preserve"> Федерального закона от 29 ноября 2010 г. N 326-ФЗ "Об обязательном медицинском страховании в Российской Федерации" (далее - Федеральный закон N 326-ФЗ) и </w:t>
      </w:r>
      <w:r>
        <w:rPr>
          <w:sz w:val="24"/>
        </w:rPr>
        <w:t xml:space="preserve">пункт 6 части 2 статьи 81</w:t>
      </w:r>
      <w:r>
        <w:rPr>
          <w:sz w:val="24"/>
        </w:rPr>
        <w:t xml:space="preserve"> Федерального закона N 323-ФЗ.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41" w:name="P141"/>
    <w:bookmarkEnd w:id="141"/>
    <w:p>
      <w:pPr>
        <w:pStyle w:val="0"/>
        <w:ind w:firstLine="540"/>
        <w:jc w:val="both"/>
      </w:pPr>
      <w:r>
        <w:rPr>
          <w:sz w:val="24"/>
        </w:rPr>
        <w:t xml:space="preserve">11. 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врачей-специалистов соответствующего профиля (при оказании первичной медико-санитарной помощи),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Уполномоченный орган уведомляет медицинскую организацию, в которой гражданин находится на медицинском обслуживании при оказании медицинской помощи в рамках Программы на момент подачи заявления, о снятии гражданина с медицинского обслуживания.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Оказание медицинской помощи по территориальной программе в медицинской организации, принявшей заявление, осуществляется в течение срока действия полиса обязательного медицинского страхования, установленного правилами обязательного медицинского страхования &lt;7&gt; (для граждан Российской Федерации - бессрочно), либо до выбора другой медицинской организации, указанной в </w:t>
      </w:r>
      <w:hyperlink w:tooltip="4. Для получения медицинской помощи в рамках Программы гражданин лично или через своего представителя (в том числе законного представителя) выбирает, в том числе по территориально-участковому принципу &lt;1&gt;, медицинскую организацию, участвующую в реализации территориальной программы государственных гарантий бесплатного оказания медицинской помощи субъекта Российской Федерации (далее - территориальная программа), оказывающую первичную медико-санитарную помощь, в том числе первичную специализированную медико..." w:anchor="P45" w:history="0">
        <w:r>
          <w:rPr>
            <w:color w:val="0000ff"/>
            <w:sz w:val="24"/>
          </w:rPr>
          <w:t xml:space="preserve">пункте 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&lt;7&gt; </w:t>
      </w:r>
      <w:r>
        <w:rPr>
          <w:sz w:val="24"/>
        </w:rPr>
        <w:t xml:space="preserve">Статья 6</w:t>
      </w:r>
      <w:r>
        <w:rPr>
          <w:sz w:val="24"/>
        </w:rPr>
        <w:t xml:space="preserve"> Федерального закона N 326-ФЗ.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47" w:name="P147"/>
    <w:bookmarkEnd w:id="147"/>
    <w:p>
      <w:pPr>
        <w:pStyle w:val="0"/>
        <w:ind w:firstLine="540"/>
        <w:jc w:val="both"/>
      </w:pPr>
      <w:r>
        <w:rPr>
          <w:sz w:val="24"/>
        </w:rPr>
        <w:t xml:space="preserve">14. Выбор медицинской организации при оказании специализированной медицинской помощи в плановой форме в рамках территориальных программ осуществляется по направлению на оказание специализированной медицинской помощи (далее - направление), выданному лечащим врачом медицинской организации, принявшей заявление, либо лечащим врачом медицинской организации по соответствующим профилям медицинской помощи.</w:t>
      </w:r>
    </w:p>
    <w:bookmarkStart w:id="148" w:name="P148"/>
    <w:bookmarkEnd w:id="14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15. При выдаче направления лечащий врач медицинской организации, принявшей заявление, указанное в </w:t>
      </w:r>
      <w:hyperlink w:tooltip="5. При выборе медицинской организации гражданин лично или через своего представителя (в том числе законного представителя) обращается в медицинскую организацию, указанную в пункте 4 настоящего Порядка, с заявлением о выборе медицинской организации (далее соответственно - медицинская организация, принявшая заявление, заявление), содержащим следующие сведения:" w:anchor="P49" w:history="0">
        <w:r>
          <w:rPr>
            <w:color w:val="0000ff"/>
            <w:sz w:val="24"/>
          </w:rPr>
          <w:t xml:space="preserve">пункте 5</w:t>
        </w:r>
      </w:hyperlink>
      <w:r>
        <w:rPr>
          <w:sz w:val="24"/>
        </w:rPr>
        <w:t xml:space="preserve">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16. На основании информации, указанной в </w:t>
      </w:r>
      <w:hyperlink w:tooltip="14. Выбор медицинской организации при оказании специализированной медицинской помощи в плановой форме в рамках территориальных программ осуществляется по направлению на оказание специализированной медицинской помощи (далее - направление), выданному лечащим врачом медицинской организации, принявшей заявление, либо лечащим врачом медицинской организации по соответствующим профилям медицинской помощи." w:anchor="P147" w:history="0">
        <w:r>
          <w:rPr>
            <w:color w:val="0000ff"/>
            <w:sz w:val="24"/>
          </w:rPr>
          <w:t xml:space="preserve">пунктах 14</w:t>
        </w:r>
      </w:hyperlink>
      <w:r>
        <w:rPr>
          <w:sz w:val="24"/>
        </w:rPr>
        <w:t xml:space="preserve"> и </w:t>
      </w:r>
      <w:hyperlink w:tooltip="15. При выдаче направления лечащий врач медицинской организации, принявшей заявление, указанное в пункте 5 настоящего Порядка,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" w:anchor="P148" w:history="0">
        <w:r>
          <w:rPr>
            <w:color w:val="0000ff"/>
            <w:sz w:val="24"/>
          </w:rPr>
          <w:t xml:space="preserve">15</w:t>
        </w:r>
      </w:hyperlink>
      <w:r>
        <w:rPr>
          <w:sz w:val="24"/>
        </w:rP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 в плановой форме.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17. В случае, если гражданин выбирает медицинскую организацию, в которой срок ожидания специализированной медицинской помощи в плановой форме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 с письменным подтверждением гражданина об информировании о сроках ожидания медицинской помощи в медицинской организации, выбранной им для оказания специализированной медицинской помощи в плановой форме в рамках территориальной 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14.04.2025 N 215н
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
(Зарегистрировано в Минюсте России 27.05.2025 N 82352)</dc:title>
  <cp:lastModifiedBy>kizilov_da</cp:lastModifiedBy>
  <dcterms:created xsi:type="dcterms:W3CDTF">2025-09-04T13:08:22Z</dcterms:created>
</cp:coreProperties>
</file>